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78C6" w:rsidRPr="00DF78C6" w:rsidRDefault="00DF78C6" w:rsidP="00DF78C6">
      <w:pPr>
        <w:rPr>
          <w:b/>
          <w:lang w:val="es-ES"/>
        </w:rPr>
      </w:pPr>
      <w:r w:rsidRPr="00DF78C6">
        <w:rPr>
          <w:b/>
          <w:lang w:val="es-ES"/>
        </w:rPr>
        <w:t>Sistema di interfaccia modulare icotek MIS</w:t>
      </w:r>
      <w:r>
        <w:rPr>
          <w:b/>
          <w:lang w:val="es-ES"/>
        </w:rPr>
        <w:t xml:space="preserve"> (cifre </w:t>
      </w:r>
      <w:r w:rsidR="00F476AB">
        <w:rPr>
          <w:b/>
          <w:lang w:val="es-ES"/>
        </w:rPr>
        <w:t>2315/2715)</w:t>
      </w:r>
      <w:bookmarkStart w:id="0" w:name="_GoBack"/>
      <w:bookmarkEnd w:id="0"/>
    </w:p>
    <w:p w:rsidR="00DF78C6" w:rsidRPr="00DF78C6" w:rsidRDefault="00DF78C6" w:rsidP="00DF78C6">
      <w:pPr>
        <w:rPr>
          <w:b/>
          <w:lang w:val="es-ES"/>
        </w:rPr>
      </w:pPr>
      <w:r w:rsidRPr="00DF78C6">
        <w:rPr>
          <w:b/>
          <w:lang w:val="es-ES"/>
        </w:rPr>
        <w:t>icotek presenta il Sistema di interfaccia modulare</w:t>
      </w:r>
    </w:p>
    <w:p w:rsidR="00DF78C6" w:rsidRPr="00DF78C6" w:rsidRDefault="00DF78C6" w:rsidP="00DF78C6">
      <w:pPr>
        <w:rPr>
          <w:lang w:val="es-ES"/>
        </w:rPr>
      </w:pPr>
      <w:r w:rsidRPr="00DF78C6">
        <w:rPr>
          <w:lang w:val="es-ES"/>
        </w:rPr>
        <w:t>Ingresso cavi divisibile con connettore Han 3A / Han 4A / IP65 / UL Type 12</w:t>
      </w:r>
    </w:p>
    <w:p w:rsidR="00DF78C6" w:rsidRPr="00DF78C6" w:rsidRDefault="00DF78C6" w:rsidP="00DF78C6">
      <w:pPr>
        <w:rPr>
          <w:lang w:val="es-ES"/>
        </w:rPr>
      </w:pPr>
      <w:r w:rsidRPr="00DF78C6">
        <w:rPr>
          <w:lang w:val="es-ES"/>
        </w:rPr>
        <w:t>Il nuovo Sistema di Interfaccia Modulare (MIS) di icotek è una soluzione innovativa per il collegamento di connettori industriali e di gestione dei cavi. Il sistema combina l’ingresso cavi divisibile con la possibilità di integrare i connettori 3A o 4A direttamente nel telaio. Sono adatti a questo scopo gli inserti 3A e 4A di icotek e di molti altri produttori.</w:t>
      </w:r>
    </w:p>
    <w:p w:rsidR="00DF78C6" w:rsidRPr="00DF78C6" w:rsidRDefault="00DF78C6" w:rsidP="00DF78C6">
      <w:pPr>
        <w:rPr>
          <w:lang w:val="es-ES"/>
        </w:rPr>
      </w:pPr>
      <w:r w:rsidRPr="00DF78C6">
        <w:rPr>
          <w:lang w:val="es-ES"/>
        </w:rPr>
        <w:t>Il passacavo consente l'ingresso, la sigillatura e lo scarico della trazione di cavi con e senza connettori, con diametri da 1 a 15 mm, in conformità alla norma DIN EN 62444. I connettori industriali 3A o 4A vengono inseriti direttamente nel telaio.</w:t>
      </w:r>
    </w:p>
    <w:p w:rsidR="00DF78C6" w:rsidRPr="00DF78C6" w:rsidRDefault="00DF78C6" w:rsidP="00DF78C6">
      <w:pPr>
        <w:rPr>
          <w:lang w:val="es-ES"/>
        </w:rPr>
      </w:pPr>
      <w:r w:rsidRPr="00DF78C6">
        <w:rPr>
          <w:lang w:val="es-ES"/>
        </w:rPr>
        <w:t>Il sistema completo è costituito da un telaio con alloggiamento aggiuntivo per l'inserto della presa, un coperchio, due viti e un elemento di bloccaggio. Il set comprende anche la controparte, una custodia per l'inserto 3A/4A e un pressacavo (M20 per 6-12 mm o M25 per 13-18 mm).</w:t>
      </w:r>
    </w:p>
    <w:p w:rsidR="00DF78C6" w:rsidRPr="00DF78C6" w:rsidRDefault="00DF78C6" w:rsidP="00DF78C6">
      <w:pPr>
        <w:rPr>
          <w:lang w:val="es-ES"/>
        </w:rPr>
      </w:pPr>
      <w:r w:rsidRPr="00DF78C6">
        <w:rPr>
          <w:lang w:val="es-ES"/>
        </w:rPr>
        <w:t>Il telaio è conforme alla normativa CE e compatibile con numerosi produttori, tra cui Harting, Ilme, Phoenix Contact, TE Connectivity, Weidmüller, Lapp, Amphenol, Molex e RS Pro.</w:t>
      </w:r>
    </w:p>
    <w:p w:rsidR="00F15C07" w:rsidRPr="008F52F3" w:rsidRDefault="00DF78C6" w:rsidP="00F15C07">
      <w:pPr>
        <w:rPr>
          <w:b/>
          <w:lang w:val="en-GB"/>
        </w:rPr>
      </w:pPr>
      <w:proofErr w:type="spellStart"/>
      <w:r>
        <w:rPr>
          <w:b/>
          <w:lang w:val="en-GB"/>
        </w:rPr>
        <w:t>Vantaggi</w:t>
      </w:r>
      <w:proofErr w:type="spellEnd"/>
      <w:r w:rsidR="00F15C07" w:rsidRPr="008F52F3">
        <w:rPr>
          <w:b/>
          <w:lang w:val="en-GB"/>
        </w:rPr>
        <w:t>:</w:t>
      </w:r>
    </w:p>
    <w:p w:rsidR="00DF78C6" w:rsidRPr="00DF78C6" w:rsidRDefault="00DF78C6" w:rsidP="00DF78C6">
      <w:pPr>
        <w:pStyle w:val="Listenabsatz"/>
        <w:numPr>
          <w:ilvl w:val="0"/>
          <w:numId w:val="9"/>
        </w:numPr>
        <w:rPr>
          <w:rFonts w:cs="Arial"/>
          <w:lang w:val="es-ES"/>
        </w:rPr>
      </w:pPr>
      <w:r w:rsidRPr="00DF78C6">
        <w:rPr>
          <w:rFonts w:cs="Arial"/>
          <w:lang w:val="es-ES"/>
        </w:rPr>
        <w:t>Risparmio di spazio: La combinazione di connettori industriali e ingresso cavi evita tagli aggiuntivi, risparmiando spazio.</w:t>
      </w:r>
    </w:p>
    <w:p w:rsidR="00DF78C6" w:rsidRPr="00DF78C6" w:rsidRDefault="00DF78C6" w:rsidP="00DF78C6">
      <w:pPr>
        <w:pStyle w:val="Listenabsatz"/>
        <w:numPr>
          <w:ilvl w:val="0"/>
          <w:numId w:val="9"/>
        </w:numPr>
        <w:rPr>
          <w:rFonts w:cs="Arial"/>
          <w:lang w:val="es-ES"/>
        </w:rPr>
      </w:pPr>
      <w:r w:rsidRPr="00DF78C6">
        <w:rPr>
          <w:rFonts w:cs="Arial"/>
          <w:lang w:val="es-ES"/>
        </w:rPr>
        <w:t>Elevato grado di protezione: Il grado di protezione IP65 è ottenuto grazie alla guarnizione iniettata sul retro. Il grado di protezione IP65 viene mantenuto anche quando si utilizzano doppi gommini. Il grado di protezione IP54 si ottiene con il coperchio di protezione disponibile come accessorio.</w:t>
      </w:r>
    </w:p>
    <w:p w:rsidR="00DF78C6" w:rsidRPr="00DF78C6" w:rsidRDefault="00DF78C6" w:rsidP="00DF78C6">
      <w:pPr>
        <w:pStyle w:val="Listenabsatz"/>
        <w:numPr>
          <w:ilvl w:val="0"/>
          <w:numId w:val="9"/>
        </w:numPr>
        <w:rPr>
          <w:rFonts w:cs="Arial"/>
          <w:lang w:val="es-ES"/>
        </w:rPr>
      </w:pPr>
      <w:r w:rsidRPr="00DF78C6">
        <w:rPr>
          <w:rFonts w:cs="Arial"/>
          <w:lang w:val="es-ES"/>
        </w:rPr>
        <w:t>Installazione semplice: I gommini passacavi vengono inseriti nel telaio. Una volta assemblato, il coperchio viene avvitato; il connettore viene innestato e bloccato in posizione con una clip.</w:t>
      </w:r>
    </w:p>
    <w:p w:rsidR="00DF78C6" w:rsidRPr="00DF78C6" w:rsidRDefault="00DF78C6" w:rsidP="00DF78C6">
      <w:pPr>
        <w:pStyle w:val="Listenabsatz"/>
        <w:numPr>
          <w:ilvl w:val="0"/>
          <w:numId w:val="9"/>
        </w:numPr>
        <w:rPr>
          <w:rFonts w:cs="Arial"/>
          <w:lang w:val="es-ES"/>
        </w:rPr>
      </w:pPr>
      <w:r w:rsidRPr="00DF78C6">
        <w:rPr>
          <w:rFonts w:cs="Arial"/>
          <w:lang w:val="es-ES"/>
        </w:rPr>
        <w:t>Flessibilità: Compatibile con un'ampia gamma di produttori e adatto a diverse applicazioni industriali.</w:t>
      </w:r>
    </w:p>
    <w:p w:rsidR="00F15C07" w:rsidRDefault="00DF78C6" w:rsidP="00F15C07">
      <w:pPr>
        <w:rPr>
          <w:b/>
          <w:lang w:val="es-ES"/>
        </w:rPr>
      </w:pPr>
      <w:r w:rsidRPr="00B95EB5">
        <w:rPr>
          <w:rFonts w:cs="Arial"/>
          <w:b/>
          <w:lang w:val="es-ES"/>
        </w:rPr>
        <w:t>Dettagli tecnici</w:t>
      </w:r>
      <w:r w:rsidR="00F15C07" w:rsidRPr="00DF78C6">
        <w:rPr>
          <w:b/>
          <w:lang w:val="es-ES"/>
        </w:rPr>
        <w:t>:</w:t>
      </w:r>
    </w:p>
    <w:p w:rsidR="00DF78C6" w:rsidRPr="00DF78C6" w:rsidRDefault="00DF78C6" w:rsidP="00DF78C6">
      <w:pPr>
        <w:pStyle w:val="Listenabsatz"/>
        <w:numPr>
          <w:ilvl w:val="0"/>
          <w:numId w:val="9"/>
        </w:numPr>
        <w:rPr>
          <w:rFonts w:cs="Arial"/>
          <w:lang w:val="es-ES"/>
        </w:rPr>
      </w:pPr>
      <w:r w:rsidRPr="00DF78C6">
        <w:rPr>
          <w:rFonts w:cs="Arial"/>
          <w:lang w:val="es-ES"/>
        </w:rPr>
        <w:t>Diametri dei cavi: 1 - 15 mm</w:t>
      </w:r>
    </w:p>
    <w:p w:rsidR="00DF78C6" w:rsidRPr="00DF78C6" w:rsidRDefault="00DF78C6" w:rsidP="00DF78C6">
      <w:pPr>
        <w:pStyle w:val="Listenabsatz"/>
        <w:numPr>
          <w:ilvl w:val="0"/>
          <w:numId w:val="9"/>
        </w:numPr>
        <w:rPr>
          <w:rFonts w:cs="Arial"/>
          <w:lang w:val="es-ES"/>
        </w:rPr>
      </w:pPr>
      <w:r w:rsidRPr="00DF78C6">
        <w:rPr>
          <w:rFonts w:cs="Arial"/>
          <w:lang w:val="es-ES"/>
        </w:rPr>
        <w:t>Pressacavi: M20 (6 - 12 mm), M25 (13 - 18 mm)</w:t>
      </w:r>
    </w:p>
    <w:p w:rsidR="00DF78C6" w:rsidRPr="00DF78C6" w:rsidRDefault="00DF78C6" w:rsidP="00DF78C6">
      <w:pPr>
        <w:pStyle w:val="Listenabsatz"/>
        <w:numPr>
          <w:ilvl w:val="0"/>
          <w:numId w:val="9"/>
        </w:numPr>
        <w:rPr>
          <w:rFonts w:cs="Arial"/>
          <w:lang w:val="es-ES"/>
        </w:rPr>
      </w:pPr>
      <w:r w:rsidRPr="00DF78C6">
        <w:rPr>
          <w:rFonts w:cs="Arial"/>
          <w:lang w:val="es-ES"/>
        </w:rPr>
        <w:t>Taglie dei connettori industriali: 3A, 4A</w:t>
      </w:r>
    </w:p>
    <w:p w:rsidR="00DF78C6" w:rsidRPr="00DF78C6" w:rsidRDefault="00DF78C6" w:rsidP="00DF78C6">
      <w:pPr>
        <w:pStyle w:val="Listenabsatz"/>
        <w:numPr>
          <w:ilvl w:val="0"/>
          <w:numId w:val="9"/>
        </w:numPr>
        <w:rPr>
          <w:rFonts w:cs="Arial"/>
          <w:lang w:val="es-ES"/>
        </w:rPr>
      </w:pPr>
      <w:r w:rsidRPr="00DF78C6">
        <w:rPr>
          <w:rFonts w:cs="Arial"/>
          <w:lang w:val="es-ES"/>
        </w:rPr>
        <w:t>Classi di protezione: IP65, IP54 opzionale</w:t>
      </w:r>
    </w:p>
    <w:p w:rsidR="00DF78C6" w:rsidRPr="00DF78C6" w:rsidRDefault="00DF78C6" w:rsidP="00DF78C6">
      <w:pPr>
        <w:pStyle w:val="Listenabsatz"/>
        <w:numPr>
          <w:ilvl w:val="0"/>
          <w:numId w:val="9"/>
        </w:numPr>
        <w:rPr>
          <w:rFonts w:cs="Arial"/>
          <w:lang w:val="es-ES"/>
        </w:rPr>
      </w:pPr>
      <w:r w:rsidRPr="00DF78C6">
        <w:rPr>
          <w:rFonts w:cs="Arial"/>
          <w:lang w:val="es-ES"/>
        </w:rPr>
        <w:t>Standard: UL Tpe 12, DIN EN 62444</w:t>
      </w:r>
    </w:p>
    <w:p w:rsidR="00F15C07" w:rsidRPr="00DF78C6" w:rsidRDefault="00DF78C6" w:rsidP="00F15C07">
      <w:pPr>
        <w:rPr>
          <w:rFonts w:cs="Arial"/>
          <w:b/>
          <w:lang w:val="es-ES"/>
        </w:rPr>
      </w:pPr>
      <w:r w:rsidRPr="00DF78C6">
        <w:rPr>
          <w:rFonts w:cs="Arial"/>
          <w:b/>
          <w:lang w:val="es-ES"/>
        </w:rPr>
        <w:t>Accessori</w:t>
      </w:r>
      <w:r w:rsidR="00F15C07" w:rsidRPr="00DF78C6">
        <w:rPr>
          <w:rFonts w:cs="Arial"/>
          <w:b/>
          <w:lang w:val="es-ES"/>
        </w:rPr>
        <w:t xml:space="preserve">: </w:t>
      </w:r>
    </w:p>
    <w:p w:rsidR="00DF78C6" w:rsidRPr="00B95EB5" w:rsidRDefault="00DF78C6" w:rsidP="00DF78C6">
      <w:pPr>
        <w:rPr>
          <w:rFonts w:cs="Arial"/>
          <w:lang w:val="es-ES"/>
        </w:rPr>
      </w:pPr>
      <w:r w:rsidRPr="00B95EB5">
        <w:rPr>
          <w:rFonts w:cs="Arial"/>
          <w:lang w:val="es-ES"/>
        </w:rPr>
        <w:t>I connettori non utilizzati possono essere coperti con un coperchio di protezione opzionale per garantire la protezione IP54.</w:t>
      </w:r>
    </w:p>
    <w:p w:rsidR="00DF78C6" w:rsidRPr="00B95EB5" w:rsidRDefault="00DF78C6" w:rsidP="00DF78C6">
      <w:pPr>
        <w:rPr>
          <w:rFonts w:cs="Arial"/>
          <w:lang w:val="es-ES"/>
        </w:rPr>
      </w:pPr>
      <w:r w:rsidRPr="00B95EB5">
        <w:rPr>
          <w:rFonts w:cs="Arial"/>
          <w:lang w:val="es-ES"/>
        </w:rPr>
        <w:lastRenderedPageBreak/>
        <w:t xml:space="preserve">Il MIS è la scelta perfetta per le applicazioni in cui la gestione dei cavi e </w:t>
      </w:r>
      <w:r>
        <w:rPr>
          <w:rFonts w:cs="Arial"/>
          <w:lang w:val="es-ES"/>
        </w:rPr>
        <w:t>il connettore</w:t>
      </w:r>
      <w:r w:rsidRPr="00B95EB5">
        <w:rPr>
          <w:rFonts w:cs="Arial"/>
          <w:lang w:val="es-ES"/>
        </w:rPr>
        <w:t xml:space="preserve"> devono essere integrate senza </w:t>
      </w:r>
      <w:r>
        <w:rPr>
          <w:rFonts w:cs="Arial"/>
          <w:lang w:val="es-ES"/>
        </w:rPr>
        <w:t>difficoltà</w:t>
      </w:r>
      <w:r w:rsidRPr="00B95EB5">
        <w:rPr>
          <w:rFonts w:cs="Arial"/>
          <w:lang w:val="es-ES"/>
        </w:rPr>
        <w:t xml:space="preserve"> e con un ingombro ridotto. La combinazione di funzionalità, protezione e flessibilità lo rende una soluzione unica sul mercato.</w:t>
      </w:r>
    </w:p>
    <w:p w:rsidR="00DF78C6" w:rsidRPr="00B95EB5" w:rsidRDefault="00DF78C6" w:rsidP="00DF78C6">
      <w:pPr>
        <w:rPr>
          <w:rFonts w:cs="Arial"/>
          <w:lang w:val="es-ES"/>
        </w:rPr>
      </w:pPr>
      <w:r w:rsidRPr="00B95EB5">
        <w:rPr>
          <w:rFonts w:cs="Arial"/>
          <w:lang w:val="es-ES"/>
        </w:rPr>
        <w:t>Ulteriori informazioni possono essere richieste direttamente al produttore.</w:t>
      </w:r>
    </w:p>
    <w:p w:rsidR="00F15C07" w:rsidRPr="00DF78C6" w:rsidRDefault="00F15C07" w:rsidP="00F15C07">
      <w:pPr>
        <w:rPr>
          <w:i/>
          <w:lang w:val="es-ES"/>
        </w:rPr>
      </w:pPr>
      <w:r w:rsidRPr="00DF78C6">
        <w:rPr>
          <w:lang w:val="es-ES"/>
        </w:rPr>
        <w:t>https://www.icotek.com/it/prodotti/sistemi-passacavo/mis</w:t>
      </w:r>
      <w:r>
        <w:rPr>
          <w:noProof/>
        </w:rPr>
        <w:drawing>
          <wp:inline distT="0" distB="0" distL="0" distR="0" wp14:anchorId="3091DF99" wp14:editId="673BC6E6">
            <wp:extent cx="4295916" cy="286173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97625" cy="2862871"/>
                    </a:xfrm>
                    <a:prstGeom prst="rect">
                      <a:avLst/>
                    </a:prstGeom>
                    <a:noFill/>
                    <a:ln>
                      <a:noFill/>
                    </a:ln>
                  </pic:spPr>
                </pic:pic>
              </a:graphicData>
            </a:graphic>
          </wp:inline>
        </w:drawing>
      </w:r>
    </w:p>
    <w:p w:rsidR="00F15C07" w:rsidRPr="0068576C" w:rsidRDefault="00F15C07" w:rsidP="00F15C07">
      <w:pPr>
        <w:rPr>
          <w:i/>
          <w:lang w:val="it-IT"/>
        </w:rPr>
      </w:pPr>
      <w:proofErr w:type="spellStart"/>
      <w:r w:rsidRPr="0068576C">
        <w:rPr>
          <w:i/>
          <w:lang w:val="it-IT"/>
        </w:rPr>
        <w:t>Imagine</w:t>
      </w:r>
      <w:proofErr w:type="spellEnd"/>
      <w:r w:rsidRPr="0068576C">
        <w:rPr>
          <w:i/>
          <w:lang w:val="it-IT"/>
        </w:rPr>
        <w:t xml:space="preserve">: icotek MIS </w:t>
      </w:r>
      <w:r w:rsidR="00DF78C6" w:rsidRPr="00DF78C6">
        <w:rPr>
          <w:i/>
          <w:lang w:val="it-IT"/>
        </w:rPr>
        <w:t>Sistema di interfaccia modulare</w:t>
      </w:r>
    </w:p>
    <w:p w:rsidR="00F42679" w:rsidRPr="002A3121" w:rsidRDefault="00F42679" w:rsidP="00F42679">
      <w:pPr>
        <w:rPr>
          <w:lang w:val="it-IT"/>
        </w:rPr>
      </w:pPr>
    </w:p>
    <w:p w:rsidR="00664C83" w:rsidRDefault="00340673" w:rsidP="00F41D7F">
      <w:pPr>
        <w:rPr>
          <w:sz w:val="20"/>
          <w:szCs w:val="20"/>
          <w:lang w:val="es-ES"/>
        </w:rPr>
      </w:pPr>
      <w:r w:rsidRPr="00340673">
        <w:rPr>
          <w:rFonts w:cs="Arial"/>
          <w:b/>
          <w:bCs/>
          <w:sz w:val="20"/>
          <w:szCs w:val="20"/>
          <w:lang w:val="it-IT"/>
        </w:rPr>
        <w:t xml:space="preserve">icotek </w:t>
      </w:r>
      <w:r w:rsidR="00FC6AE2">
        <w:rPr>
          <w:rFonts w:cs="Arial"/>
          <w:b/>
          <w:bCs/>
          <w:sz w:val="20"/>
          <w:szCs w:val="20"/>
          <w:lang w:val="it-IT"/>
        </w:rPr>
        <w:t xml:space="preserve">Italia </w:t>
      </w:r>
      <w:r w:rsidRPr="00340673">
        <w:rPr>
          <w:rFonts w:cs="Arial"/>
          <w:b/>
          <w:bCs/>
          <w:sz w:val="20"/>
          <w:szCs w:val="20"/>
          <w:lang w:val="it-IT"/>
        </w:rPr>
        <w:t>s.r.l.</w:t>
      </w:r>
      <w:r w:rsidRPr="00340673">
        <w:rPr>
          <w:rFonts w:cs="Arial"/>
          <w:b/>
          <w:bCs/>
          <w:sz w:val="20"/>
          <w:szCs w:val="20"/>
          <w:lang w:val="it-IT"/>
        </w:rPr>
        <w:br/>
      </w:r>
      <w:r w:rsidRPr="00340673">
        <w:rPr>
          <w:rFonts w:cs="Arial"/>
          <w:bCs/>
          <w:sz w:val="20"/>
          <w:szCs w:val="20"/>
          <w:lang w:val="it-IT"/>
        </w:rPr>
        <w:t>Contatto stampa</w:t>
      </w:r>
      <w:r w:rsidRPr="00340673">
        <w:rPr>
          <w:rFonts w:cs="Arial"/>
          <w:bCs/>
          <w:sz w:val="20"/>
          <w:szCs w:val="20"/>
          <w:lang w:val="it-IT"/>
        </w:rPr>
        <w:br/>
        <w:t>Stephan Buchner</w:t>
      </w:r>
      <w:r w:rsidRPr="00340673">
        <w:rPr>
          <w:rFonts w:cs="Arial"/>
          <w:bCs/>
          <w:sz w:val="20"/>
          <w:szCs w:val="20"/>
          <w:lang w:val="it-IT"/>
        </w:rPr>
        <w:br/>
      </w:r>
      <w:r w:rsidR="00FC6AE2" w:rsidRPr="00FC6AE2">
        <w:rPr>
          <w:rFonts w:cs="Arial"/>
          <w:bCs/>
          <w:sz w:val="20"/>
          <w:szCs w:val="20"/>
          <w:lang w:val="it-IT"/>
        </w:rPr>
        <w:t xml:space="preserve">Via Dante Alighieri 26/28 </w:t>
      </w:r>
      <w:r w:rsidRPr="00340673">
        <w:rPr>
          <w:rFonts w:cs="Arial"/>
          <w:bCs/>
          <w:sz w:val="20"/>
          <w:szCs w:val="20"/>
          <w:lang w:val="it-IT"/>
        </w:rPr>
        <w:br/>
        <w:t>2000</w:t>
      </w:r>
      <w:r w:rsidR="00FC6AE2">
        <w:rPr>
          <w:rFonts w:cs="Arial"/>
          <w:bCs/>
          <w:sz w:val="20"/>
          <w:szCs w:val="20"/>
          <w:lang w:val="it-IT"/>
        </w:rPr>
        <w:t>9</w:t>
      </w:r>
      <w:r w:rsidRPr="00340673">
        <w:rPr>
          <w:rFonts w:cs="Arial"/>
          <w:bCs/>
          <w:sz w:val="20"/>
          <w:szCs w:val="20"/>
          <w:lang w:val="it-IT"/>
        </w:rPr>
        <w:t xml:space="preserve"> </w:t>
      </w:r>
      <w:r w:rsidR="00FC6AE2">
        <w:rPr>
          <w:rFonts w:cs="Arial"/>
          <w:bCs/>
          <w:sz w:val="20"/>
          <w:szCs w:val="20"/>
          <w:lang w:val="it-IT"/>
        </w:rPr>
        <w:t>Turbigo</w:t>
      </w:r>
      <w:r w:rsidRPr="00340673">
        <w:rPr>
          <w:rFonts w:cs="Arial"/>
          <w:bCs/>
          <w:sz w:val="20"/>
          <w:szCs w:val="20"/>
          <w:lang w:val="it-IT"/>
        </w:rPr>
        <w:t xml:space="preserve"> (Mi)</w:t>
      </w:r>
      <w:r w:rsidRPr="00340673">
        <w:rPr>
          <w:rFonts w:cs="Arial"/>
          <w:bCs/>
          <w:sz w:val="20"/>
          <w:szCs w:val="20"/>
          <w:lang w:val="it-IT"/>
        </w:rPr>
        <w:br/>
      </w:r>
      <w:hyperlink r:id="rId8" w:history="1">
        <w:r w:rsidR="0037442D" w:rsidRPr="004C1923">
          <w:rPr>
            <w:rFonts w:cs="Arial"/>
            <w:bCs/>
            <w:sz w:val="20"/>
            <w:szCs w:val="20"/>
            <w:lang w:val="it-IT"/>
          </w:rPr>
          <w:t>www.icotek.com/it</w:t>
        </w:r>
      </w:hyperlink>
      <w:r w:rsidRPr="00340673">
        <w:rPr>
          <w:rFonts w:cs="Arial"/>
          <w:bCs/>
          <w:sz w:val="20"/>
          <w:szCs w:val="20"/>
          <w:lang w:val="it-IT"/>
        </w:rPr>
        <w:br/>
      </w:r>
      <w:hyperlink r:id="rId9" w:history="1">
        <w:r w:rsidRPr="004C1923">
          <w:rPr>
            <w:rFonts w:cs="Arial"/>
            <w:bCs/>
            <w:sz w:val="20"/>
            <w:szCs w:val="20"/>
            <w:lang w:val="it-IT"/>
          </w:rPr>
          <w:t>s.buchner@icotek.com</w:t>
        </w:r>
      </w:hyperlink>
      <w:r w:rsidR="00BF4857" w:rsidRPr="004C1923">
        <w:rPr>
          <w:rFonts w:cs="Arial"/>
          <w:bCs/>
          <w:sz w:val="20"/>
          <w:szCs w:val="20"/>
          <w:lang w:val="it-IT"/>
        </w:rPr>
        <w:br/>
      </w:r>
      <w:r w:rsidR="00F15C07" w:rsidRPr="004C1923">
        <w:rPr>
          <w:rFonts w:cs="Arial"/>
          <w:bCs/>
          <w:sz w:val="20"/>
          <w:szCs w:val="20"/>
          <w:lang w:val="it-IT"/>
        </w:rPr>
        <w:t xml:space="preserve">Gennaio </w:t>
      </w:r>
      <w:r w:rsidR="00BF4857" w:rsidRPr="004C1923">
        <w:rPr>
          <w:rFonts w:cs="Arial"/>
          <w:bCs/>
          <w:sz w:val="20"/>
          <w:szCs w:val="20"/>
          <w:lang w:val="it-IT"/>
        </w:rPr>
        <w:t>202</w:t>
      </w:r>
      <w:r w:rsidR="00F15C07" w:rsidRPr="004C1923">
        <w:rPr>
          <w:rFonts w:cs="Arial"/>
          <w:bCs/>
          <w:sz w:val="20"/>
          <w:szCs w:val="20"/>
          <w:lang w:val="it-IT"/>
        </w:rPr>
        <w:t>5</w:t>
      </w:r>
    </w:p>
    <w:sectPr w:rsidR="00664C83">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7734" w:rsidRDefault="00D37734" w:rsidP="00565520">
      <w:pPr>
        <w:spacing w:after="0" w:line="240" w:lineRule="auto"/>
      </w:pPr>
      <w:r>
        <w:separator/>
      </w:r>
    </w:p>
  </w:endnote>
  <w:endnote w:type="continuationSeparator" w:id="0">
    <w:p w:rsidR="00D37734" w:rsidRDefault="00D37734"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B90" w:rsidRPr="00D61D1C" w:rsidRDefault="00DA6B90" w:rsidP="00DA6B90">
    <w:pPr>
      <w:pStyle w:val="HTMLVorformatiert"/>
      <w:shd w:val="clear" w:color="auto" w:fill="FFFFFF"/>
      <w:rPr>
        <w:rFonts w:asciiTheme="minorHAnsi" w:hAnsiTheme="minorHAnsi"/>
        <w:color w:val="212121"/>
        <w:lang w:val="it-IT"/>
      </w:rPr>
    </w:pPr>
    <w:r w:rsidRPr="00D61D1C">
      <w:rPr>
        <w:rFonts w:asciiTheme="minorHAnsi" w:hAnsiTheme="minorHAnsi"/>
        <w:color w:val="212121"/>
        <w:lang w:val="it-IT"/>
      </w:rPr>
      <w:t>Si prega di indicare sempre la fonte.</w:t>
    </w:r>
  </w:p>
  <w:p w:rsidR="00DA6B90" w:rsidRPr="00D61D1C" w:rsidRDefault="00DA6B90" w:rsidP="00DA6B90">
    <w:pPr>
      <w:pStyle w:val="HTMLVorformatiert"/>
      <w:shd w:val="clear" w:color="auto" w:fill="FFFFFF"/>
      <w:rPr>
        <w:rFonts w:asciiTheme="minorHAnsi" w:hAnsiTheme="minorHAnsi"/>
        <w:color w:val="212121"/>
        <w:lang w:val="it-IT"/>
      </w:rPr>
    </w:pPr>
    <w:r w:rsidRPr="00D61D1C">
      <w:rPr>
        <w:rFonts w:asciiTheme="minorHAnsi" w:hAnsiTheme="minorHAnsi"/>
        <w:color w:val="212121"/>
        <w:lang w:val="it-IT"/>
      </w:rPr>
      <w:t>Chiediamo ai media di stampa di inviarci una copia del voucher, un supporto elettronico (Internet) per inviarci un breve avviso di utilizzo</w:t>
    </w:r>
    <w:r w:rsidRPr="00D61D1C">
      <w:rPr>
        <w:rFonts w:asciiTheme="minorHAnsi" w:hAnsiTheme="minorHAnsi"/>
        <w:lang w:val="it-IT"/>
      </w:rPr>
      <w:t>.</w:t>
    </w:r>
  </w:p>
  <w:p w:rsidR="00AC1E21" w:rsidRPr="00DA6B90" w:rsidRDefault="00AC1E21" w:rsidP="00DA6B90">
    <w:pPr>
      <w:pStyle w:val="Fuzeile"/>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7734" w:rsidRDefault="00D37734" w:rsidP="00565520">
      <w:pPr>
        <w:spacing w:after="0" w:line="240" w:lineRule="auto"/>
      </w:pPr>
      <w:r>
        <w:separator/>
      </w:r>
    </w:p>
  </w:footnote>
  <w:footnote w:type="continuationSeparator" w:id="0">
    <w:p w:rsidR="00D37734" w:rsidRDefault="00D37734"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F476AB" w:rsidP="00AC1E21">
    <w:pPr>
      <w:pStyle w:val="Kopfzeile"/>
      <w:jc w:val="right"/>
    </w:pPr>
    <w:r>
      <w:rPr>
        <w:noProof/>
      </w:rPr>
      <w:drawing>
        <wp:inline distT="0" distB="0" distL="0" distR="0" wp14:anchorId="02B64367" wp14:editId="25446571">
          <wp:extent cx="1375625" cy="80108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icotek-mitSlogan.jpg"/>
                  <pic:cNvPicPr/>
                </pic:nvPicPr>
                <pic:blipFill>
                  <a:blip r:embed="rId1">
                    <a:extLst>
                      <a:ext uri="{28A0092B-C50C-407E-A947-70E740481C1C}">
                        <a14:useLocalDpi xmlns:a14="http://schemas.microsoft.com/office/drawing/2010/main" val="0"/>
                      </a:ext>
                    </a:extLst>
                  </a:blip>
                  <a:stretch>
                    <a:fillRect/>
                  </a:stretch>
                </pic:blipFill>
                <pic:spPr>
                  <a:xfrm>
                    <a:off x="0" y="0"/>
                    <a:ext cx="1407479" cy="81963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62373"/>
    <w:multiLevelType w:val="hybridMultilevel"/>
    <w:tmpl w:val="3B463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D16"/>
    <w:multiLevelType w:val="hybridMultilevel"/>
    <w:tmpl w:val="7A9E7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04D03"/>
    <w:multiLevelType w:val="hybridMultilevel"/>
    <w:tmpl w:val="5B2ABD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2F5595"/>
    <w:multiLevelType w:val="hybridMultilevel"/>
    <w:tmpl w:val="1D92C7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A2052A"/>
    <w:multiLevelType w:val="hybridMultilevel"/>
    <w:tmpl w:val="A9C2EAD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1E81260"/>
    <w:multiLevelType w:val="hybridMultilevel"/>
    <w:tmpl w:val="DAEE609E"/>
    <w:lvl w:ilvl="0" w:tplc="0C069184">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8867EBA"/>
    <w:multiLevelType w:val="hybridMultilevel"/>
    <w:tmpl w:val="0BAC22E8"/>
    <w:lvl w:ilvl="0" w:tplc="0C069184">
      <w:numFmt w:val="bullet"/>
      <w:lvlText w:val="-"/>
      <w:lvlJc w:val="left"/>
      <w:pPr>
        <w:ind w:left="1080" w:hanging="360"/>
      </w:pPr>
      <w:rPr>
        <w:rFonts w:ascii="Calibri" w:eastAsiaTheme="minorEastAsia"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4AD91FD0"/>
    <w:multiLevelType w:val="hybridMultilevel"/>
    <w:tmpl w:val="34249F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1BB2B60"/>
    <w:multiLevelType w:val="hybridMultilevel"/>
    <w:tmpl w:val="65BE8F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73974A1C"/>
    <w:multiLevelType w:val="hybridMultilevel"/>
    <w:tmpl w:val="8D7413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5F60DA"/>
    <w:multiLevelType w:val="hybridMultilevel"/>
    <w:tmpl w:val="0204B506"/>
    <w:lvl w:ilvl="0" w:tplc="0C069184">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1"/>
  </w:num>
  <w:num w:numId="4">
    <w:abstractNumId w:val="7"/>
  </w:num>
  <w:num w:numId="5">
    <w:abstractNumId w:val="2"/>
  </w:num>
  <w:num w:numId="6">
    <w:abstractNumId w:val="10"/>
  </w:num>
  <w:num w:numId="7">
    <w:abstractNumId w:val="6"/>
  </w:num>
  <w:num w:numId="8">
    <w:abstractNumId w:val="4"/>
  </w:num>
  <w:num w:numId="9">
    <w:abstractNumId w:val="3"/>
  </w:num>
  <w:num w:numId="10">
    <w:abstractNumId w:val="9"/>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645C1"/>
    <w:rsid w:val="0009319B"/>
    <w:rsid w:val="00094947"/>
    <w:rsid w:val="00095739"/>
    <w:rsid w:val="00096792"/>
    <w:rsid w:val="000E0C81"/>
    <w:rsid w:val="000E1CD3"/>
    <w:rsid w:val="000E5F77"/>
    <w:rsid w:val="000E7C76"/>
    <w:rsid w:val="00116AE5"/>
    <w:rsid w:val="001172E8"/>
    <w:rsid w:val="001226CA"/>
    <w:rsid w:val="00135C21"/>
    <w:rsid w:val="00154D8C"/>
    <w:rsid w:val="00157C46"/>
    <w:rsid w:val="001729FE"/>
    <w:rsid w:val="00174747"/>
    <w:rsid w:val="00181520"/>
    <w:rsid w:val="001946E4"/>
    <w:rsid w:val="00196638"/>
    <w:rsid w:val="001C4983"/>
    <w:rsid w:val="001C49C5"/>
    <w:rsid w:val="001D33BF"/>
    <w:rsid w:val="001D50C3"/>
    <w:rsid w:val="001E2204"/>
    <w:rsid w:val="001F3C4D"/>
    <w:rsid w:val="00217CAD"/>
    <w:rsid w:val="002251D7"/>
    <w:rsid w:val="002406C9"/>
    <w:rsid w:val="00243AE4"/>
    <w:rsid w:val="0025071F"/>
    <w:rsid w:val="00254377"/>
    <w:rsid w:val="002646A0"/>
    <w:rsid w:val="002669A0"/>
    <w:rsid w:val="00290329"/>
    <w:rsid w:val="002B1195"/>
    <w:rsid w:val="002C40B2"/>
    <w:rsid w:val="003055D1"/>
    <w:rsid w:val="00311410"/>
    <w:rsid w:val="0031388B"/>
    <w:rsid w:val="00320273"/>
    <w:rsid w:val="0032260F"/>
    <w:rsid w:val="0033083A"/>
    <w:rsid w:val="0033661D"/>
    <w:rsid w:val="00340673"/>
    <w:rsid w:val="00342024"/>
    <w:rsid w:val="0034724D"/>
    <w:rsid w:val="00354720"/>
    <w:rsid w:val="0037442D"/>
    <w:rsid w:val="00377488"/>
    <w:rsid w:val="00382E9B"/>
    <w:rsid w:val="00393B9C"/>
    <w:rsid w:val="00394ED2"/>
    <w:rsid w:val="00396A32"/>
    <w:rsid w:val="003B6A90"/>
    <w:rsid w:val="003D160C"/>
    <w:rsid w:val="003F4283"/>
    <w:rsid w:val="00402A08"/>
    <w:rsid w:val="0040589A"/>
    <w:rsid w:val="0044790D"/>
    <w:rsid w:val="004524F3"/>
    <w:rsid w:val="00457C23"/>
    <w:rsid w:val="0046658B"/>
    <w:rsid w:val="00474318"/>
    <w:rsid w:val="004803F0"/>
    <w:rsid w:val="004C1923"/>
    <w:rsid w:val="004D2404"/>
    <w:rsid w:val="004D34D7"/>
    <w:rsid w:val="004D4D0F"/>
    <w:rsid w:val="004E3305"/>
    <w:rsid w:val="004E7147"/>
    <w:rsid w:val="004F1666"/>
    <w:rsid w:val="00515755"/>
    <w:rsid w:val="005456BB"/>
    <w:rsid w:val="0055284D"/>
    <w:rsid w:val="0056164E"/>
    <w:rsid w:val="005647B6"/>
    <w:rsid w:val="00565520"/>
    <w:rsid w:val="00570BFC"/>
    <w:rsid w:val="005728EB"/>
    <w:rsid w:val="00583DEB"/>
    <w:rsid w:val="00594743"/>
    <w:rsid w:val="005B34D1"/>
    <w:rsid w:val="005B7800"/>
    <w:rsid w:val="005C4785"/>
    <w:rsid w:val="005D5DF6"/>
    <w:rsid w:val="005E6C17"/>
    <w:rsid w:val="006010AC"/>
    <w:rsid w:val="006120BD"/>
    <w:rsid w:val="0061667B"/>
    <w:rsid w:val="006409F8"/>
    <w:rsid w:val="00647563"/>
    <w:rsid w:val="00660C3C"/>
    <w:rsid w:val="00664C83"/>
    <w:rsid w:val="00677345"/>
    <w:rsid w:val="0068576C"/>
    <w:rsid w:val="0069027F"/>
    <w:rsid w:val="006953E5"/>
    <w:rsid w:val="00697027"/>
    <w:rsid w:val="006A1853"/>
    <w:rsid w:val="006A36E1"/>
    <w:rsid w:val="006A7EE1"/>
    <w:rsid w:val="006B12A3"/>
    <w:rsid w:val="006B410C"/>
    <w:rsid w:val="006C656C"/>
    <w:rsid w:val="006D1492"/>
    <w:rsid w:val="006D7D8A"/>
    <w:rsid w:val="00712AEB"/>
    <w:rsid w:val="00726971"/>
    <w:rsid w:val="00741E72"/>
    <w:rsid w:val="007532B6"/>
    <w:rsid w:val="00753A2B"/>
    <w:rsid w:val="00770FB2"/>
    <w:rsid w:val="00776048"/>
    <w:rsid w:val="00776270"/>
    <w:rsid w:val="007803AB"/>
    <w:rsid w:val="00786DB3"/>
    <w:rsid w:val="00790BEE"/>
    <w:rsid w:val="007A074F"/>
    <w:rsid w:val="007A5ED8"/>
    <w:rsid w:val="007C27C3"/>
    <w:rsid w:val="007C2EEB"/>
    <w:rsid w:val="007C37DD"/>
    <w:rsid w:val="007C511A"/>
    <w:rsid w:val="007C792E"/>
    <w:rsid w:val="007F0ACC"/>
    <w:rsid w:val="007F13E6"/>
    <w:rsid w:val="00807297"/>
    <w:rsid w:val="008256CE"/>
    <w:rsid w:val="00834279"/>
    <w:rsid w:val="00837866"/>
    <w:rsid w:val="008404F3"/>
    <w:rsid w:val="00845FA7"/>
    <w:rsid w:val="0085316C"/>
    <w:rsid w:val="00857B6C"/>
    <w:rsid w:val="00862BD3"/>
    <w:rsid w:val="0088190E"/>
    <w:rsid w:val="00886DBA"/>
    <w:rsid w:val="00896636"/>
    <w:rsid w:val="008A034C"/>
    <w:rsid w:val="008A5439"/>
    <w:rsid w:val="008B0E74"/>
    <w:rsid w:val="008B609F"/>
    <w:rsid w:val="008C03E2"/>
    <w:rsid w:val="008C4473"/>
    <w:rsid w:val="008E03D0"/>
    <w:rsid w:val="008F532A"/>
    <w:rsid w:val="00916820"/>
    <w:rsid w:val="0091753C"/>
    <w:rsid w:val="00920367"/>
    <w:rsid w:val="00925611"/>
    <w:rsid w:val="00934582"/>
    <w:rsid w:val="00934C20"/>
    <w:rsid w:val="00954073"/>
    <w:rsid w:val="00971330"/>
    <w:rsid w:val="00972EC3"/>
    <w:rsid w:val="009740E8"/>
    <w:rsid w:val="00983A2D"/>
    <w:rsid w:val="00983DD6"/>
    <w:rsid w:val="00985F8B"/>
    <w:rsid w:val="00987D0F"/>
    <w:rsid w:val="00994AEC"/>
    <w:rsid w:val="009D33F9"/>
    <w:rsid w:val="009E7E32"/>
    <w:rsid w:val="00A0536B"/>
    <w:rsid w:val="00A07A26"/>
    <w:rsid w:val="00A129DE"/>
    <w:rsid w:val="00A22254"/>
    <w:rsid w:val="00A22992"/>
    <w:rsid w:val="00A26395"/>
    <w:rsid w:val="00A30D84"/>
    <w:rsid w:val="00A32375"/>
    <w:rsid w:val="00A3509F"/>
    <w:rsid w:val="00A51CD9"/>
    <w:rsid w:val="00A526D3"/>
    <w:rsid w:val="00A64B2A"/>
    <w:rsid w:val="00A76416"/>
    <w:rsid w:val="00A929BA"/>
    <w:rsid w:val="00A97FDB"/>
    <w:rsid w:val="00AA622F"/>
    <w:rsid w:val="00AC1E21"/>
    <w:rsid w:val="00AE7ACF"/>
    <w:rsid w:val="00AE7DA3"/>
    <w:rsid w:val="00B0556A"/>
    <w:rsid w:val="00B60E70"/>
    <w:rsid w:val="00B61BC0"/>
    <w:rsid w:val="00B75EA0"/>
    <w:rsid w:val="00B83C2F"/>
    <w:rsid w:val="00B9361D"/>
    <w:rsid w:val="00B95EB5"/>
    <w:rsid w:val="00BA05ED"/>
    <w:rsid w:val="00BB7363"/>
    <w:rsid w:val="00BC0877"/>
    <w:rsid w:val="00BC4491"/>
    <w:rsid w:val="00BD4047"/>
    <w:rsid w:val="00BD6AF4"/>
    <w:rsid w:val="00BE0756"/>
    <w:rsid w:val="00BE4452"/>
    <w:rsid w:val="00BF4857"/>
    <w:rsid w:val="00C00253"/>
    <w:rsid w:val="00C017A0"/>
    <w:rsid w:val="00C06AD5"/>
    <w:rsid w:val="00C1208F"/>
    <w:rsid w:val="00C26238"/>
    <w:rsid w:val="00C411C6"/>
    <w:rsid w:val="00C43997"/>
    <w:rsid w:val="00C47B99"/>
    <w:rsid w:val="00C70269"/>
    <w:rsid w:val="00C8063C"/>
    <w:rsid w:val="00C83B92"/>
    <w:rsid w:val="00C8577A"/>
    <w:rsid w:val="00C9227F"/>
    <w:rsid w:val="00C96498"/>
    <w:rsid w:val="00C96EB1"/>
    <w:rsid w:val="00C97DAE"/>
    <w:rsid w:val="00CA0F05"/>
    <w:rsid w:val="00CA6B41"/>
    <w:rsid w:val="00CB2AF2"/>
    <w:rsid w:val="00CC28DA"/>
    <w:rsid w:val="00CC4A53"/>
    <w:rsid w:val="00CD1257"/>
    <w:rsid w:val="00D02DBC"/>
    <w:rsid w:val="00D05220"/>
    <w:rsid w:val="00D13FB8"/>
    <w:rsid w:val="00D14C1A"/>
    <w:rsid w:val="00D157BF"/>
    <w:rsid w:val="00D234BD"/>
    <w:rsid w:val="00D24B0B"/>
    <w:rsid w:val="00D250D6"/>
    <w:rsid w:val="00D2724E"/>
    <w:rsid w:val="00D37734"/>
    <w:rsid w:val="00D438CA"/>
    <w:rsid w:val="00D46618"/>
    <w:rsid w:val="00D54B16"/>
    <w:rsid w:val="00D86081"/>
    <w:rsid w:val="00D8656A"/>
    <w:rsid w:val="00D92538"/>
    <w:rsid w:val="00D9704F"/>
    <w:rsid w:val="00D97E6D"/>
    <w:rsid w:val="00DA6B90"/>
    <w:rsid w:val="00DB6218"/>
    <w:rsid w:val="00DC3C24"/>
    <w:rsid w:val="00DD46E4"/>
    <w:rsid w:val="00DD699E"/>
    <w:rsid w:val="00DE3012"/>
    <w:rsid w:val="00DE3CB9"/>
    <w:rsid w:val="00DE5460"/>
    <w:rsid w:val="00DE61AD"/>
    <w:rsid w:val="00DF78C6"/>
    <w:rsid w:val="00E007F7"/>
    <w:rsid w:val="00E0334B"/>
    <w:rsid w:val="00E1558F"/>
    <w:rsid w:val="00E255C0"/>
    <w:rsid w:val="00E33C6A"/>
    <w:rsid w:val="00E37BE4"/>
    <w:rsid w:val="00E43B18"/>
    <w:rsid w:val="00E4502C"/>
    <w:rsid w:val="00E829CB"/>
    <w:rsid w:val="00E972CE"/>
    <w:rsid w:val="00EA5C8C"/>
    <w:rsid w:val="00EE064C"/>
    <w:rsid w:val="00EF2443"/>
    <w:rsid w:val="00EF68D9"/>
    <w:rsid w:val="00F15C07"/>
    <w:rsid w:val="00F328DF"/>
    <w:rsid w:val="00F41D7F"/>
    <w:rsid w:val="00F42679"/>
    <w:rsid w:val="00F431A4"/>
    <w:rsid w:val="00F449ED"/>
    <w:rsid w:val="00F476AB"/>
    <w:rsid w:val="00F47A7E"/>
    <w:rsid w:val="00F5573A"/>
    <w:rsid w:val="00F56347"/>
    <w:rsid w:val="00F621BB"/>
    <w:rsid w:val="00F844A5"/>
    <w:rsid w:val="00F860FF"/>
    <w:rsid w:val="00F86AAC"/>
    <w:rsid w:val="00F943E2"/>
    <w:rsid w:val="00FA1168"/>
    <w:rsid w:val="00FB3112"/>
    <w:rsid w:val="00FB60FB"/>
    <w:rsid w:val="00FC6AE2"/>
    <w:rsid w:val="00FC6D06"/>
    <w:rsid w:val="00FD34E1"/>
    <w:rsid w:val="00FD58F6"/>
    <w:rsid w:val="00FD708B"/>
    <w:rsid w:val="00FE39C9"/>
    <w:rsid w:val="00FE56AA"/>
    <w:rsid w:val="00FF4CD7"/>
    <w:rsid w:val="00FF5069"/>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78E8A"/>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D05220"/>
    <w:rPr>
      <w:color w:val="605E5C"/>
      <w:shd w:val="clear" w:color="auto" w:fill="E1DFDD"/>
    </w:rPr>
  </w:style>
  <w:style w:type="paragraph" w:styleId="HTMLVorformatiert">
    <w:name w:val="HTML Preformatted"/>
    <w:basedOn w:val="Standard"/>
    <w:link w:val="HTMLVorformatiertZchn"/>
    <w:uiPriority w:val="99"/>
    <w:unhideWhenUsed/>
    <w:rsid w:val="00DA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VorformatiertZchn">
    <w:name w:val="HTML Vorformatiert Zchn"/>
    <w:basedOn w:val="Absatz-Standardschriftart"/>
    <w:link w:val="HTMLVorformatiert"/>
    <w:uiPriority w:val="99"/>
    <w:rsid w:val="00DA6B90"/>
    <w:rPr>
      <w:rFonts w:ascii="Courier New" w:eastAsia="Times New Roman" w:hAnsi="Courier New" w:cs="Courier New"/>
      <w:sz w:val="20"/>
      <w:szCs w:val="20"/>
      <w:lang w:eastAsia="zh-CN"/>
    </w:rPr>
  </w:style>
  <w:style w:type="paragraph" w:styleId="Listenabsatz">
    <w:name w:val="List Paragraph"/>
    <w:basedOn w:val="Standard"/>
    <w:uiPriority w:val="34"/>
    <w:qFormat/>
    <w:rsid w:val="00F42679"/>
    <w:pPr>
      <w:spacing w:after="160" w:line="259" w:lineRule="auto"/>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91412">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0672322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otek.com/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buchner@icote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2609</Characters>
  <Application>Microsoft Office Word</Application>
  <DocSecurity>0</DocSecurity>
  <Lines>21</Lines>
  <Paragraphs>6</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Stephan Buchner | icotek</dc:creator>
  <cp:lastModifiedBy>Stephan Buchner | icotek</cp:lastModifiedBy>
  <cp:revision>4</cp:revision>
  <cp:lastPrinted>2022-11-04T07:57:00Z</cp:lastPrinted>
  <dcterms:created xsi:type="dcterms:W3CDTF">2025-01-28T08:20:00Z</dcterms:created>
  <dcterms:modified xsi:type="dcterms:W3CDTF">2025-01-29T07:50:00Z</dcterms:modified>
</cp:coreProperties>
</file>