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743" w:rsidRPr="00DD46E4" w:rsidRDefault="00594743" w:rsidP="00594743">
      <w:pPr>
        <w:rPr>
          <w:b/>
          <w:u w:val="single"/>
          <w:lang w:val="it-IT"/>
        </w:rPr>
      </w:pPr>
      <w:r w:rsidRPr="00DD46E4">
        <w:rPr>
          <w:b/>
          <w:u w:val="single"/>
          <w:lang w:val="it-IT"/>
        </w:rPr>
        <w:t xml:space="preserve">Comunicato stampa icotek </w:t>
      </w:r>
      <w:r w:rsidR="00DD46E4" w:rsidRPr="00DD46E4">
        <w:rPr>
          <w:b/>
          <w:u w:val="single"/>
          <w:lang w:val="it-IT"/>
        </w:rPr>
        <w:t>UT</w:t>
      </w:r>
      <w:r w:rsidR="006A1853" w:rsidRPr="00DD46E4">
        <w:rPr>
          <w:b/>
          <w:u w:val="single"/>
          <w:lang w:val="it-IT"/>
        </w:rPr>
        <w:t xml:space="preserve"> </w:t>
      </w:r>
      <w:r w:rsidRPr="00DD46E4">
        <w:rPr>
          <w:b/>
          <w:u w:val="single"/>
          <w:lang w:val="it-IT"/>
        </w:rPr>
        <w:t>(</w:t>
      </w:r>
      <w:r w:rsidR="00DD46E4">
        <w:rPr>
          <w:b/>
          <w:u w:val="single"/>
          <w:lang w:val="it-IT"/>
        </w:rPr>
        <w:t>1300</w:t>
      </w:r>
      <w:r w:rsidRPr="00DD46E4">
        <w:rPr>
          <w:b/>
          <w:u w:val="single"/>
          <w:lang w:val="it-IT"/>
        </w:rPr>
        <w:t>/</w:t>
      </w:r>
      <w:r w:rsidR="00DD46E4">
        <w:rPr>
          <w:b/>
          <w:u w:val="single"/>
          <w:lang w:val="it-IT"/>
        </w:rPr>
        <w:t>1532</w:t>
      </w:r>
      <w:r w:rsidRPr="00DD46E4">
        <w:rPr>
          <w:b/>
          <w:u w:val="single"/>
          <w:lang w:val="it-IT"/>
        </w:rPr>
        <w:t xml:space="preserve"> cifre)</w:t>
      </w:r>
    </w:p>
    <w:p w:rsidR="00DD46E4" w:rsidRPr="00DD46E4" w:rsidRDefault="00DD46E4" w:rsidP="00DD46E4">
      <w:pPr>
        <w:rPr>
          <w:b/>
          <w:lang w:val="it-IT"/>
        </w:rPr>
      </w:pPr>
      <w:r w:rsidRPr="00DD46E4">
        <w:rPr>
          <w:b/>
          <w:lang w:val="it-IT"/>
        </w:rPr>
        <w:t>Pratico passacavo per custodie</w:t>
      </w:r>
    </w:p>
    <w:p w:rsidR="00DD46E4" w:rsidRPr="00DD46E4" w:rsidRDefault="00DD46E4" w:rsidP="00DD46E4">
      <w:pPr>
        <w:rPr>
          <w:lang w:val="it-IT"/>
        </w:rPr>
      </w:pPr>
      <w:r w:rsidRPr="00DD46E4">
        <w:rPr>
          <w:lang w:val="it-IT"/>
        </w:rPr>
        <w:t>Novità: il passacavo ad U per installazioni senza telaio fino a IP54</w:t>
      </w:r>
    </w:p>
    <w:p w:rsidR="00DD46E4" w:rsidRPr="00DD46E4" w:rsidRDefault="00DD46E4" w:rsidP="00DD46E4">
      <w:pPr>
        <w:rPr>
          <w:lang w:val="it-IT"/>
        </w:rPr>
      </w:pPr>
      <w:r w:rsidRPr="00DD46E4">
        <w:rPr>
          <w:lang w:val="it-IT"/>
        </w:rPr>
        <w:t>I nuovi passacavi UT di icotek sono una soluzione innovativa per il passaggio semplice ed efficiente dei cavi con e senza connettore direttamente nelle custodie. Il passacavo UT è un passacavo a forma di U con un taglio su un lato che consente di posare in modo sicuro e senza attrezzi i singoli cavi con un range di serraggio variabile di 2 mm. La gamma di diametri gestibili va da 4 a 11 mm.</w:t>
      </w:r>
    </w:p>
    <w:p w:rsidR="00DD46E4" w:rsidRPr="00DD46E4" w:rsidRDefault="00DD46E4" w:rsidP="00DD46E4">
      <w:pPr>
        <w:rPr>
          <w:lang w:val="it-IT"/>
        </w:rPr>
      </w:pPr>
      <w:r w:rsidRPr="00DD46E4">
        <w:rPr>
          <w:lang w:val="it-IT"/>
        </w:rPr>
        <w:t>Il passacavo UT è ideale per le installazioni sulla parte superiore dell'alloggiamento. Il passacavo viene semplicemente montato intorno al cavo. Il gommino montato viene fatto passare nell'apertura; poi viene alloggiato il coperchio della custodia. Avvitando il coperchio, si esercita la pressione necessaria sul passacavo UT, che consente una tenuta fino a IP54. Il passacavo viene inserito nella parte superiore dell'alloggiamento senza telaio o attrezzi. Lo spessore della parete dell'alloggiamento può essere compreso tra 1 e 4 mm.</w:t>
      </w:r>
    </w:p>
    <w:p w:rsidR="00DD46E4" w:rsidRPr="00DD46E4" w:rsidRDefault="00DD46E4" w:rsidP="00DD46E4">
      <w:pPr>
        <w:rPr>
          <w:lang w:val="it-IT"/>
        </w:rPr>
      </w:pPr>
      <w:r w:rsidRPr="00DD46E4">
        <w:rPr>
          <w:lang w:val="it-IT"/>
        </w:rPr>
        <w:t>Il passacavo UT è realizzato con il tipico elastomero icotek e offre un'elevata resistenza ai raggi UV, nonché una classe di resistenza al fuoco UL 94 V-0, è inoltre esente da silicone e di alogeni. È resistente ad un intervallo di temperatura compreso tra -40 °C e 100 °C.</w:t>
      </w:r>
    </w:p>
    <w:p w:rsidR="00DD46E4" w:rsidRDefault="00DD46E4" w:rsidP="00DD46E4">
      <w:pPr>
        <w:rPr>
          <w:lang w:val="it-IT"/>
        </w:rPr>
      </w:pPr>
      <w:r w:rsidRPr="00DD46E4">
        <w:rPr>
          <w:lang w:val="it-IT"/>
        </w:rPr>
        <w:t>Ulteriori informazioni e richieste di campioni possono essere richieste direttamente al produttore.</w:t>
      </w:r>
    </w:p>
    <w:p w:rsidR="00DD46E4" w:rsidRPr="00DD46E4" w:rsidRDefault="00DD46E4" w:rsidP="00DD46E4">
      <w:pPr>
        <w:rPr>
          <w:lang w:val="it-IT"/>
        </w:rPr>
      </w:pPr>
      <w:r w:rsidRPr="00DD46E4">
        <w:rPr>
          <w:lang w:val="it-IT"/>
        </w:rPr>
        <w:t>https://www.icotek.com/it/prodotti/sistemi-passacavo/ut</w:t>
      </w:r>
    </w:p>
    <w:p w:rsidR="00DD46E4" w:rsidRPr="00DD46E4" w:rsidRDefault="00DD46E4" w:rsidP="00DD46E4">
      <w:pPr>
        <w:rPr>
          <w:lang w:val="en-GB"/>
        </w:rPr>
      </w:pPr>
      <w:r w:rsidRPr="00DD46E4">
        <w:drawing>
          <wp:inline distT="0" distB="0" distL="0" distR="0" wp14:anchorId="1CF2D8B6" wp14:editId="2B707B1C">
            <wp:extent cx="3276600" cy="2184400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735" cy="218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6E4" w:rsidRPr="00DD46E4" w:rsidRDefault="00DD46E4" w:rsidP="00DD46E4">
      <w:pPr>
        <w:rPr>
          <w:i/>
        </w:rPr>
      </w:pPr>
      <w:proofErr w:type="spellStart"/>
      <w:r w:rsidRPr="00DD46E4">
        <w:rPr>
          <w:i/>
        </w:rPr>
        <w:t>Immagine</w:t>
      </w:r>
      <w:proofErr w:type="spellEnd"/>
      <w:r w:rsidRPr="00DD46E4">
        <w:rPr>
          <w:i/>
        </w:rPr>
        <w:t xml:space="preserve">:  </w:t>
      </w:r>
      <w:proofErr w:type="spellStart"/>
      <w:r w:rsidRPr="00DD46E4">
        <w:rPr>
          <w:i/>
        </w:rPr>
        <w:t>passacavo</w:t>
      </w:r>
      <w:proofErr w:type="spellEnd"/>
      <w:r w:rsidRPr="00DD46E4">
        <w:rPr>
          <w:i/>
        </w:rPr>
        <w:t xml:space="preserve"> UT</w:t>
      </w:r>
    </w:p>
    <w:p w:rsidR="00DD46E4" w:rsidRPr="00DD46E4" w:rsidRDefault="00DD46E4" w:rsidP="00DD46E4">
      <w:r w:rsidRPr="00DD46E4">
        <w:lastRenderedPageBreak/>
        <w:drawing>
          <wp:inline distT="0" distB="0" distL="0" distR="0" wp14:anchorId="152FB578" wp14:editId="62517D54">
            <wp:extent cx="2600325" cy="173498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442" cy="1739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6E4" w:rsidRPr="00DD46E4" w:rsidRDefault="00DD46E4" w:rsidP="00DD46E4">
      <w:pPr>
        <w:rPr>
          <w:i/>
          <w:lang w:val="it-IT"/>
        </w:rPr>
      </w:pPr>
      <w:r w:rsidRPr="00DD46E4">
        <w:rPr>
          <w:i/>
          <w:lang w:val="it-IT"/>
        </w:rPr>
        <w:t>Immagine: Applicazione del passacavo UT in una custodia</w:t>
      </w:r>
    </w:p>
    <w:p w:rsidR="00664C83" w:rsidRPr="00C00253" w:rsidRDefault="00340673" w:rsidP="00F41D7F">
      <w:pPr>
        <w:rPr>
          <w:rFonts w:cs="Arial"/>
          <w:sz w:val="20"/>
          <w:szCs w:val="20"/>
          <w:lang w:val="es-ES"/>
        </w:rPr>
      </w:pPr>
      <w:r w:rsidRPr="00340673">
        <w:rPr>
          <w:rFonts w:cs="Arial"/>
          <w:b/>
          <w:bCs/>
          <w:sz w:val="20"/>
          <w:szCs w:val="20"/>
          <w:lang w:val="it-IT"/>
        </w:rPr>
        <w:t xml:space="preserve">icotek </w:t>
      </w:r>
      <w:r w:rsidR="00FC6AE2">
        <w:rPr>
          <w:rFonts w:cs="Arial"/>
          <w:b/>
          <w:bCs/>
          <w:sz w:val="20"/>
          <w:szCs w:val="20"/>
          <w:lang w:val="it-IT"/>
        </w:rPr>
        <w:t xml:space="preserve">Italia </w:t>
      </w:r>
      <w:r w:rsidRPr="00340673">
        <w:rPr>
          <w:rFonts w:cs="Arial"/>
          <w:b/>
          <w:bCs/>
          <w:sz w:val="20"/>
          <w:szCs w:val="20"/>
          <w:lang w:val="it-IT"/>
        </w:rPr>
        <w:t>s.r.l.</w:t>
      </w:r>
      <w:r w:rsidRPr="00340673">
        <w:rPr>
          <w:rFonts w:cs="Arial"/>
          <w:b/>
          <w:bCs/>
          <w:sz w:val="20"/>
          <w:szCs w:val="20"/>
          <w:lang w:val="it-IT"/>
        </w:rPr>
        <w:br/>
      </w:r>
      <w:r w:rsidRPr="00340673">
        <w:rPr>
          <w:rFonts w:cs="Arial"/>
          <w:bCs/>
          <w:sz w:val="20"/>
          <w:szCs w:val="20"/>
          <w:lang w:val="it-IT"/>
        </w:rPr>
        <w:t>Contatto stampa</w:t>
      </w:r>
      <w:r w:rsidRPr="00340673">
        <w:rPr>
          <w:rFonts w:cs="Arial"/>
          <w:bCs/>
          <w:sz w:val="20"/>
          <w:szCs w:val="20"/>
          <w:lang w:val="it-IT"/>
        </w:rPr>
        <w:br/>
        <w:t>Stephan Buchner</w:t>
      </w:r>
      <w:r w:rsidRPr="00340673">
        <w:rPr>
          <w:rFonts w:cs="Arial"/>
          <w:bCs/>
          <w:sz w:val="20"/>
          <w:szCs w:val="20"/>
          <w:lang w:val="it-IT"/>
        </w:rPr>
        <w:br/>
      </w:r>
      <w:r w:rsidR="00FC6AE2" w:rsidRPr="00FC6AE2">
        <w:rPr>
          <w:rFonts w:cs="Arial"/>
          <w:bCs/>
          <w:sz w:val="20"/>
          <w:szCs w:val="20"/>
          <w:lang w:val="it-IT"/>
        </w:rPr>
        <w:t xml:space="preserve">Via Dante Alighieri 26/28 </w:t>
      </w:r>
      <w:r w:rsidRPr="00340673">
        <w:rPr>
          <w:rFonts w:cs="Arial"/>
          <w:bCs/>
          <w:sz w:val="20"/>
          <w:szCs w:val="20"/>
          <w:lang w:val="it-IT"/>
        </w:rPr>
        <w:br/>
        <w:t>2000</w:t>
      </w:r>
      <w:r w:rsidR="00FC6AE2">
        <w:rPr>
          <w:rFonts w:cs="Arial"/>
          <w:bCs/>
          <w:sz w:val="20"/>
          <w:szCs w:val="20"/>
          <w:lang w:val="it-IT"/>
        </w:rPr>
        <w:t>9</w:t>
      </w:r>
      <w:r w:rsidRPr="00340673">
        <w:rPr>
          <w:rFonts w:cs="Arial"/>
          <w:bCs/>
          <w:sz w:val="20"/>
          <w:szCs w:val="20"/>
          <w:lang w:val="it-IT"/>
        </w:rPr>
        <w:t xml:space="preserve"> </w:t>
      </w:r>
      <w:r w:rsidR="00FC6AE2">
        <w:rPr>
          <w:rFonts w:cs="Arial"/>
          <w:bCs/>
          <w:sz w:val="20"/>
          <w:szCs w:val="20"/>
          <w:lang w:val="it-IT"/>
        </w:rPr>
        <w:t>Turbigo</w:t>
      </w:r>
      <w:r w:rsidRPr="00340673">
        <w:rPr>
          <w:rFonts w:cs="Arial"/>
          <w:bCs/>
          <w:sz w:val="20"/>
          <w:szCs w:val="20"/>
          <w:lang w:val="it-IT"/>
        </w:rPr>
        <w:t xml:space="preserve"> (Mi)</w:t>
      </w:r>
      <w:r w:rsidRPr="00340673">
        <w:rPr>
          <w:rFonts w:cs="Arial"/>
          <w:bCs/>
          <w:sz w:val="20"/>
          <w:szCs w:val="20"/>
          <w:lang w:val="it-IT"/>
        </w:rPr>
        <w:br/>
      </w:r>
      <w:hyperlink r:id="rId9" w:history="1">
        <w:r w:rsidR="0037442D" w:rsidRPr="00E13A7E">
          <w:rPr>
            <w:rStyle w:val="Hyperlink"/>
            <w:rFonts w:cs="Arial"/>
            <w:bCs/>
            <w:sz w:val="20"/>
            <w:szCs w:val="20"/>
            <w:lang w:val="it-IT"/>
          </w:rPr>
          <w:t>www.icotek.com/it</w:t>
        </w:r>
      </w:hyperlink>
      <w:r w:rsidRPr="00340673">
        <w:rPr>
          <w:rFonts w:cs="Arial"/>
          <w:bCs/>
          <w:sz w:val="20"/>
          <w:szCs w:val="20"/>
          <w:lang w:val="it-IT"/>
        </w:rPr>
        <w:br/>
      </w:r>
      <w:hyperlink r:id="rId10" w:history="1">
        <w:r w:rsidRPr="00340673">
          <w:rPr>
            <w:rStyle w:val="Hyperlink"/>
            <w:rFonts w:cs="Arial"/>
            <w:bCs/>
            <w:sz w:val="20"/>
            <w:szCs w:val="20"/>
            <w:lang w:val="it-IT"/>
          </w:rPr>
          <w:t>s.buchner@icotek.com</w:t>
        </w:r>
      </w:hyperlink>
      <w:r w:rsidR="00BF4857" w:rsidRPr="00C00253">
        <w:rPr>
          <w:rFonts w:cs="Arial"/>
          <w:sz w:val="20"/>
          <w:szCs w:val="20"/>
          <w:lang w:val="es-ES"/>
        </w:rPr>
        <w:br/>
      </w:r>
      <w:r w:rsidR="00C47B99">
        <w:rPr>
          <w:sz w:val="20"/>
          <w:szCs w:val="20"/>
          <w:lang w:val="es-ES"/>
        </w:rPr>
        <w:t>Aprile</w:t>
      </w:r>
      <w:bookmarkStart w:id="0" w:name="_GoBack"/>
      <w:bookmarkEnd w:id="0"/>
      <w:r w:rsidR="001729FE">
        <w:rPr>
          <w:sz w:val="20"/>
          <w:szCs w:val="20"/>
          <w:lang w:val="es-ES"/>
        </w:rPr>
        <w:t xml:space="preserve"> </w:t>
      </w:r>
      <w:r w:rsidR="00BF4857" w:rsidRPr="00C00253">
        <w:rPr>
          <w:sz w:val="20"/>
          <w:szCs w:val="20"/>
          <w:lang w:val="es-ES"/>
        </w:rPr>
        <w:t>202</w:t>
      </w:r>
      <w:r w:rsidR="00886DBA">
        <w:rPr>
          <w:sz w:val="20"/>
          <w:szCs w:val="20"/>
          <w:lang w:val="es-ES"/>
        </w:rPr>
        <w:t>4</w:t>
      </w:r>
    </w:p>
    <w:sectPr w:rsidR="00664C83" w:rsidRPr="00C00253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9F8" w:rsidRDefault="006409F8" w:rsidP="00565520">
      <w:pPr>
        <w:spacing w:after="0" w:line="240" w:lineRule="auto"/>
      </w:pPr>
      <w:r>
        <w:separator/>
      </w:r>
    </w:p>
  </w:endnote>
  <w:end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SansOsF SemiLight">
    <w:panose1 w:val="020B04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Plain">
    <w:panose1 w:val="020B05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Si prega di indicare sempre la fonte.</w:t>
    </w:r>
  </w:p>
  <w:p w:rsidR="00DA6B90" w:rsidRPr="00D61D1C" w:rsidRDefault="00DA6B90" w:rsidP="00DA6B90">
    <w:pPr>
      <w:pStyle w:val="HTMLVorformatiert"/>
      <w:shd w:val="clear" w:color="auto" w:fill="FFFFFF"/>
      <w:rPr>
        <w:rFonts w:asciiTheme="minorHAnsi" w:hAnsiTheme="minorHAnsi"/>
        <w:color w:val="212121"/>
        <w:lang w:val="it-IT"/>
      </w:rPr>
    </w:pPr>
    <w:r w:rsidRPr="00D61D1C">
      <w:rPr>
        <w:rFonts w:asciiTheme="minorHAnsi" w:hAnsiTheme="minorHAnsi"/>
        <w:color w:val="212121"/>
        <w:lang w:val="it-IT"/>
      </w:rPr>
      <w:t>Chiediamo ai media di stampa di inviarci una copia del voucher, un supporto elettronico (Internet) per inviarci un breve avviso di utilizzo</w:t>
    </w:r>
    <w:r w:rsidRPr="00D61D1C">
      <w:rPr>
        <w:rFonts w:asciiTheme="minorHAnsi" w:hAnsiTheme="minorHAnsi"/>
        <w:lang w:val="it-IT"/>
      </w:rPr>
      <w:t>.</w:t>
    </w:r>
  </w:p>
  <w:p w:rsidR="00AC1E21" w:rsidRPr="00DA6B90" w:rsidRDefault="00AC1E21" w:rsidP="00DA6B90">
    <w:pPr>
      <w:pStyle w:val="Fuzeile"/>
      <w:rPr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9F8" w:rsidRDefault="006409F8" w:rsidP="00565520">
      <w:pPr>
        <w:spacing w:after="0" w:line="240" w:lineRule="auto"/>
      </w:pPr>
      <w:r>
        <w:separator/>
      </w:r>
    </w:p>
  </w:footnote>
  <w:footnote w:type="continuationSeparator" w:id="0">
    <w:p w:rsidR="006409F8" w:rsidRDefault="006409F8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eastAsia="zh-CN"/>
      </w:rPr>
      <w:drawing>
        <wp:inline distT="0" distB="0" distL="0" distR="0" wp14:anchorId="483CFE4C" wp14:editId="66F48133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32A9F"/>
    <w:rsid w:val="00043994"/>
    <w:rsid w:val="000645C1"/>
    <w:rsid w:val="0009319B"/>
    <w:rsid w:val="00094947"/>
    <w:rsid w:val="00095739"/>
    <w:rsid w:val="00096792"/>
    <w:rsid w:val="000E0C81"/>
    <w:rsid w:val="000E1CD3"/>
    <w:rsid w:val="000E5F77"/>
    <w:rsid w:val="000E7C76"/>
    <w:rsid w:val="00116AE5"/>
    <w:rsid w:val="001172E8"/>
    <w:rsid w:val="001226CA"/>
    <w:rsid w:val="00135C21"/>
    <w:rsid w:val="00154D8C"/>
    <w:rsid w:val="001729FE"/>
    <w:rsid w:val="00174747"/>
    <w:rsid w:val="00181520"/>
    <w:rsid w:val="001946E4"/>
    <w:rsid w:val="00196638"/>
    <w:rsid w:val="001C4983"/>
    <w:rsid w:val="001C49C5"/>
    <w:rsid w:val="001D33BF"/>
    <w:rsid w:val="001D50C3"/>
    <w:rsid w:val="001E2204"/>
    <w:rsid w:val="001F3C4D"/>
    <w:rsid w:val="00217CAD"/>
    <w:rsid w:val="002251D7"/>
    <w:rsid w:val="002406C9"/>
    <w:rsid w:val="00243AE4"/>
    <w:rsid w:val="0025071F"/>
    <w:rsid w:val="00254377"/>
    <w:rsid w:val="002646A0"/>
    <w:rsid w:val="002669A0"/>
    <w:rsid w:val="00290329"/>
    <w:rsid w:val="002B1195"/>
    <w:rsid w:val="002C40B2"/>
    <w:rsid w:val="003055D1"/>
    <w:rsid w:val="00311410"/>
    <w:rsid w:val="0031388B"/>
    <w:rsid w:val="00320273"/>
    <w:rsid w:val="0032260F"/>
    <w:rsid w:val="0033083A"/>
    <w:rsid w:val="0033661D"/>
    <w:rsid w:val="00340673"/>
    <w:rsid w:val="00342024"/>
    <w:rsid w:val="0034724D"/>
    <w:rsid w:val="00354720"/>
    <w:rsid w:val="0037442D"/>
    <w:rsid w:val="00377488"/>
    <w:rsid w:val="00382E9B"/>
    <w:rsid w:val="00393B9C"/>
    <w:rsid w:val="00394ED2"/>
    <w:rsid w:val="00396A32"/>
    <w:rsid w:val="003B6A90"/>
    <w:rsid w:val="003D160C"/>
    <w:rsid w:val="003F4283"/>
    <w:rsid w:val="00402A08"/>
    <w:rsid w:val="0040589A"/>
    <w:rsid w:val="0044790D"/>
    <w:rsid w:val="004524F3"/>
    <w:rsid w:val="00457C23"/>
    <w:rsid w:val="0046658B"/>
    <w:rsid w:val="00474318"/>
    <w:rsid w:val="004803F0"/>
    <w:rsid w:val="004D2404"/>
    <w:rsid w:val="004D34D7"/>
    <w:rsid w:val="004D4D0F"/>
    <w:rsid w:val="004E3305"/>
    <w:rsid w:val="004E7147"/>
    <w:rsid w:val="004F1666"/>
    <w:rsid w:val="00515755"/>
    <w:rsid w:val="005456BB"/>
    <w:rsid w:val="0055284D"/>
    <w:rsid w:val="0056164E"/>
    <w:rsid w:val="005647B6"/>
    <w:rsid w:val="00565520"/>
    <w:rsid w:val="00570BFC"/>
    <w:rsid w:val="005728EB"/>
    <w:rsid w:val="00583DEB"/>
    <w:rsid w:val="00594743"/>
    <w:rsid w:val="005B34D1"/>
    <w:rsid w:val="005B7800"/>
    <w:rsid w:val="005C4785"/>
    <w:rsid w:val="005D5DF6"/>
    <w:rsid w:val="005E6C17"/>
    <w:rsid w:val="006010AC"/>
    <w:rsid w:val="006120BD"/>
    <w:rsid w:val="0061667B"/>
    <w:rsid w:val="006409F8"/>
    <w:rsid w:val="00647563"/>
    <w:rsid w:val="00660C3C"/>
    <w:rsid w:val="00664C83"/>
    <w:rsid w:val="00677345"/>
    <w:rsid w:val="0069027F"/>
    <w:rsid w:val="006953E5"/>
    <w:rsid w:val="00697027"/>
    <w:rsid w:val="006A1853"/>
    <w:rsid w:val="006A36E1"/>
    <w:rsid w:val="006A7EE1"/>
    <w:rsid w:val="006B12A3"/>
    <w:rsid w:val="006B410C"/>
    <w:rsid w:val="006C656C"/>
    <w:rsid w:val="006D1492"/>
    <w:rsid w:val="006D7D8A"/>
    <w:rsid w:val="00712AEB"/>
    <w:rsid w:val="00726971"/>
    <w:rsid w:val="00741E72"/>
    <w:rsid w:val="007532B6"/>
    <w:rsid w:val="00753A2B"/>
    <w:rsid w:val="00770FB2"/>
    <w:rsid w:val="00776048"/>
    <w:rsid w:val="00776270"/>
    <w:rsid w:val="007803AB"/>
    <w:rsid w:val="00786DB3"/>
    <w:rsid w:val="00790BEE"/>
    <w:rsid w:val="007A074F"/>
    <w:rsid w:val="007A5ED8"/>
    <w:rsid w:val="007C27C3"/>
    <w:rsid w:val="007C2EEB"/>
    <w:rsid w:val="007C37DD"/>
    <w:rsid w:val="007C511A"/>
    <w:rsid w:val="007C792E"/>
    <w:rsid w:val="007F0ACC"/>
    <w:rsid w:val="007F13E6"/>
    <w:rsid w:val="00807297"/>
    <w:rsid w:val="008256CE"/>
    <w:rsid w:val="00834279"/>
    <w:rsid w:val="00837866"/>
    <w:rsid w:val="008404F3"/>
    <w:rsid w:val="00845FA7"/>
    <w:rsid w:val="0085316C"/>
    <w:rsid w:val="00857B6C"/>
    <w:rsid w:val="00862BD3"/>
    <w:rsid w:val="0088190E"/>
    <w:rsid w:val="00886DBA"/>
    <w:rsid w:val="00896636"/>
    <w:rsid w:val="008A034C"/>
    <w:rsid w:val="008A5439"/>
    <w:rsid w:val="008B0E74"/>
    <w:rsid w:val="008B609F"/>
    <w:rsid w:val="008C03E2"/>
    <w:rsid w:val="008C4473"/>
    <w:rsid w:val="008E03D0"/>
    <w:rsid w:val="008F532A"/>
    <w:rsid w:val="00916820"/>
    <w:rsid w:val="0091753C"/>
    <w:rsid w:val="00920367"/>
    <w:rsid w:val="00925611"/>
    <w:rsid w:val="00934582"/>
    <w:rsid w:val="00934C20"/>
    <w:rsid w:val="00954073"/>
    <w:rsid w:val="00971330"/>
    <w:rsid w:val="00972EC3"/>
    <w:rsid w:val="009740E8"/>
    <w:rsid w:val="00983A2D"/>
    <w:rsid w:val="00983DD6"/>
    <w:rsid w:val="00985F8B"/>
    <w:rsid w:val="00987D0F"/>
    <w:rsid w:val="009D33F9"/>
    <w:rsid w:val="009E7E32"/>
    <w:rsid w:val="00A0536B"/>
    <w:rsid w:val="00A07A26"/>
    <w:rsid w:val="00A129DE"/>
    <w:rsid w:val="00A22254"/>
    <w:rsid w:val="00A22992"/>
    <w:rsid w:val="00A26395"/>
    <w:rsid w:val="00A30D84"/>
    <w:rsid w:val="00A32375"/>
    <w:rsid w:val="00A3509F"/>
    <w:rsid w:val="00A51CD9"/>
    <w:rsid w:val="00A526D3"/>
    <w:rsid w:val="00A929BA"/>
    <w:rsid w:val="00AA622F"/>
    <w:rsid w:val="00AC1E21"/>
    <w:rsid w:val="00AE7ACF"/>
    <w:rsid w:val="00AE7DA3"/>
    <w:rsid w:val="00B0556A"/>
    <w:rsid w:val="00B60E70"/>
    <w:rsid w:val="00B61BC0"/>
    <w:rsid w:val="00B75EA0"/>
    <w:rsid w:val="00B83C2F"/>
    <w:rsid w:val="00B9361D"/>
    <w:rsid w:val="00BA05ED"/>
    <w:rsid w:val="00BB7363"/>
    <w:rsid w:val="00BC0877"/>
    <w:rsid w:val="00BC4491"/>
    <w:rsid w:val="00BD4047"/>
    <w:rsid w:val="00BD6AF4"/>
    <w:rsid w:val="00BE0756"/>
    <w:rsid w:val="00BE4452"/>
    <w:rsid w:val="00BF4857"/>
    <w:rsid w:val="00C00253"/>
    <w:rsid w:val="00C017A0"/>
    <w:rsid w:val="00C06AD5"/>
    <w:rsid w:val="00C1208F"/>
    <w:rsid w:val="00C26238"/>
    <w:rsid w:val="00C411C6"/>
    <w:rsid w:val="00C43997"/>
    <w:rsid w:val="00C47B99"/>
    <w:rsid w:val="00C70269"/>
    <w:rsid w:val="00C8063C"/>
    <w:rsid w:val="00C83B92"/>
    <w:rsid w:val="00C8577A"/>
    <w:rsid w:val="00C9227F"/>
    <w:rsid w:val="00C96498"/>
    <w:rsid w:val="00C96EB1"/>
    <w:rsid w:val="00C97DAE"/>
    <w:rsid w:val="00CA0F05"/>
    <w:rsid w:val="00CA6B41"/>
    <w:rsid w:val="00CB2AF2"/>
    <w:rsid w:val="00CC4A53"/>
    <w:rsid w:val="00CD1257"/>
    <w:rsid w:val="00D02DBC"/>
    <w:rsid w:val="00D05220"/>
    <w:rsid w:val="00D13FB8"/>
    <w:rsid w:val="00D14C1A"/>
    <w:rsid w:val="00D157BF"/>
    <w:rsid w:val="00D234BD"/>
    <w:rsid w:val="00D24B0B"/>
    <w:rsid w:val="00D250D6"/>
    <w:rsid w:val="00D2724E"/>
    <w:rsid w:val="00D438CA"/>
    <w:rsid w:val="00D46618"/>
    <w:rsid w:val="00D54B16"/>
    <w:rsid w:val="00D86081"/>
    <w:rsid w:val="00D8656A"/>
    <w:rsid w:val="00D92538"/>
    <w:rsid w:val="00D9704F"/>
    <w:rsid w:val="00D97E6D"/>
    <w:rsid w:val="00DA6B90"/>
    <w:rsid w:val="00DB6218"/>
    <w:rsid w:val="00DC3C24"/>
    <w:rsid w:val="00DD46E4"/>
    <w:rsid w:val="00DD699E"/>
    <w:rsid w:val="00DE3012"/>
    <w:rsid w:val="00DE3CB9"/>
    <w:rsid w:val="00DE5460"/>
    <w:rsid w:val="00DE61AD"/>
    <w:rsid w:val="00E007F7"/>
    <w:rsid w:val="00E0334B"/>
    <w:rsid w:val="00E1558F"/>
    <w:rsid w:val="00E255C0"/>
    <w:rsid w:val="00E33C6A"/>
    <w:rsid w:val="00E37BE4"/>
    <w:rsid w:val="00E43B18"/>
    <w:rsid w:val="00E4502C"/>
    <w:rsid w:val="00E829CB"/>
    <w:rsid w:val="00E972CE"/>
    <w:rsid w:val="00EA5C8C"/>
    <w:rsid w:val="00EE064C"/>
    <w:rsid w:val="00EF2443"/>
    <w:rsid w:val="00EF68D9"/>
    <w:rsid w:val="00F328DF"/>
    <w:rsid w:val="00F41D7F"/>
    <w:rsid w:val="00F431A4"/>
    <w:rsid w:val="00F449ED"/>
    <w:rsid w:val="00F47A7E"/>
    <w:rsid w:val="00F5573A"/>
    <w:rsid w:val="00F56347"/>
    <w:rsid w:val="00F621BB"/>
    <w:rsid w:val="00F844A5"/>
    <w:rsid w:val="00F860FF"/>
    <w:rsid w:val="00F86AAC"/>
    <w:rsid w:val="00F943E2"/>
    <w:rsid w:val="00FA1168"/>
    <w:rsid w:val="00FB3112"/>
    <w:rsid w:val="00FB60FB"/>
    <w:rsid w:val="00FC6AE2"/>
    <w:rsid w:val="00FC6D06"/>
    <w:rsid w:val="00FD34E1"/>
    <w:rsid w:val="00FD58F6"/>
    <w:rsid w:val="00FD708B"/>
    <w:rsid w:val="00FE39C9"/>
    <w:rsid w:val="00FE56AA"/>
    <w:rsid w:val="00FF4CD7"/>
    <w:rsid w:val="00FF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9F6B5B9"/>
  <w15:docId w15:val="{7374345B-77F2-4F09-B1C9-60CF5AF2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0FlietextlightProduktseite">
    <w:name w:val="0_Fließtext light (Produktseite)"/>
    <w:basedOn w:val="Standard"/>
    <w:uiPriority w:val="99"/>
    <w:rsid w:val="00AE7DA3"/>
    <w:pPr>
      <w:autoSpaceDE w:val="0"/>
      <w:autoSpaceDN w:val="0"/>
      <w:adjustRightInd w:val="0"/>
      <w:spacing w:after="0" w:line="220" w:lineRule="atLeast"/>
      <w:textAlignment w:val="center"/>
    </w:pPr>
    <w:rPr>
      <w:rFonts w:ascii="TheSansOsF SemiLight" w:hAnsi="TheSansOsF SemiLight" w:cs="TheSansOsF SemiLight"/>
      <w:color w:val="000000"/>
      <w:sz w:val="16"/>
      <w:szCs w:val="16"/>
    </w:rPr>
  </w:style>
  <w:style w:type="paragraph" w:customStyle="1" w:styleId="ListeProduktseite">
    <w:name w:val="Liste (Produktseite)"/>
    <w:basedOn w:val="Standard"/>
    <w:next w:val="Standard"/>
    <w:uiPriority w:val="99"/>
    <w:rsid w:val="00D86081"/>
    <w:pPr>
      <w:tabs>
        <w:tab w:val="left" w:pos="283"/>
      </w:tabs>
      <w:autoSpaceDE w:val="0"/>
      <w:autoSpaceDN w:val="0"/>
      <w:adjustRightInd w:val="0"/>
      <w:spacing w:after="0" w:line="220" w:lineRule="atLeast"/>
      <w:textAlignment w:val="center"/>
    </w:pPr>
    <w:rPr>
      <w:rFonts w:ascii="TheSansOsF Plain" w:hAnsi="TheSansOsF Plain" w:cs="TheSansOsF Plain"/>
      <w:color w:val="E30513"/>
      <w:sz w:val="10"/>
      <w:szCs w:val="10"/>
    </w:rPr>
  </w:style>
  <w:style w:type="character" w:customStyle="1" w:styleId="DEschwarz">
    <w:name w:val="DE_schwarz"/>
    <w:uiPriority w:val="99"/>
    <w:rsid w:val="00D86081"/>
    <w:rPr>
      <w:rFonts w:ascii="TheSansOsF Plain" w:hAnsi="TheSansOsF Plain" w:cs="TheSansOsF Plain"/>
      <w:color w:val="000000"/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776270"/>
    <w:rPr>
      <w:color w:val="605E5C"/>
      <w:shd w:val="clear" w:color="auto" w:fill="E1DFDD"/>
    </w:rPr>
  </w:style>
  <w:style w:type="character" w:customStyle="1" w:styleId="A5">
    <w:name w:val="A5"/>
    <w:uiPriority w:val="99"/>
    <w:rsid w:val="00BB7363"/>
    <w:rPr>
      <w:rFonts w:cs="TheSansOsF ExtraLight"/>
      <w:color w:val="000000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05220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DA6B9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DA6B90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com/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1576</Characters>
  <Application>Microsoft Office Word</Application>
  <DocSecurity>0</DocSecurity>
  <Lines>13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Stephan Buchner | icotek</dc:creator>
  <cp:lastModifiedBy>Stephan Buchner | icotek</cp:lastModifiedBy>
  <cp:revision>3</cp:revision>
  <cp:lastPrinted>2022-11-04T07:57:00Z</cp:lastPrinted>
  <dcterms:created xsi:type="dcterms:W3CDTF">2024-04-22T06:27:00Z</dcterms:created>
  <dcterms:modified xsi:type="dcterms:W3CDTF">2024-04-22T06:28:00Z</dcterms:modified>
</cp:coreProperties>
</file>